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577C0E" w14:textId="6BBC66BA" w:rsidR="004A7DC6" w:rsidRDefault="004A7DC6" w:rsidP="004A7DC6">
      <w:pPr>
        <w:pStyle w:val="Heading1"/>
      </w:pPr>
      <w:r>
        <w:t xml:space="preserve">Notes on FHIR on claims/clinical Access </w:t>
      </w:r>
    </w:p>
    <w:p w14:paraId="35BDE2AF" w14:textId="77777777" w:rsidR="004A7DC6" w:rsidRPr="004A7DC6" w:rsidRDefault="004A7DC6" w:rsidP="004A7DC6"/>
    <w:p w14:paraId="69B9E487" w14:textId="50A29C6A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HL7 Financial Module:</w:t>
      </w:r>
    </w:p>
    <w:p w14:paraId="1B810129" w14:textId="77777777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hyperlink r:id="rId4" w:history="1">
        <w:r>
          <w:rPr>
            <w:rStyle w:val="Hyperlink"/>
            <w:rFonts w:ascii="Calibri" w:hAnsi="Calibri" w:cs="Calibri"/>
            <w:sz w:val="22"/>
            <w:szCs w:val="22"/>
          </w:rPr>
          <w:t>https://hl7.org/fhir/financial-module.html</w:t>
        </w:r>
      </w:hyperlink>
    </w:p>
    <w:p w14:paraId="3F164DDF" w14:textId="77777777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5B644E5" w14:textId="77777777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Cigna Coverage and claims:</w:t>
      </w:r>
    </w:p>
    <w:p w14:paraId="4C7DD9B6" w14:textId="77777777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hyperlink r:id="rId5" w:history="1">
        <w:r>
          <w:rPr>
            <w:rStyle w:val="Hyperlink"/>
            <w:rFonts w:ascii="Calibri" w:hAnsi="Calibri" w:cs="Calibri"/>
            <w:sz w:val="22"/>
            <w:szCs w:val="22"/>
          </w:rPr>
          <w:t>https://www.cigna.com/health-care-providers/coverage-and-claims/</w:t>
        </w:r>
      </w:hyperlink>
    </w:p>
    <w:p w14:paraId="1315F0C3" w14:textId="77777777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BC233EB" w14:textId="567138F3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Calibri" w:hAnsi="Calibri" w:cs="Calibri"/>
          <w:sz w:val="22"/>
          <w:szCs w:val="22"/>
        </w:rPr>
        <w:t>Youtube</w:t>
      </w:r>
      <w:proofErr w:type="spellEnd"/>
      <w:r>
        <w:rPr>
          <w:rFonts w:ascii="Calibri" w:hAnsi="Calibri" w:cs="Calibri"/>
          <w:sz w:val="22"/>
          <w:szCs w:val="22"/>
        </w:rPr>
        <w:t xml:space="preserve"> Video on FHIR Claims</w:t>
      </w:r>
      <w:r>
        <w:rPr>
          <w:rFonts w:ascii="Calibri" w:hAnsi="Calibri" w:cs="Calibri"/>
          <w:sz w:val="22"/>
          <w:szCs w:val="22"/>
        </w:rPr>
        <w:t xml:space="preserve">/clinical data </w:t>
      </w:r>
      <w:proofErr w:type="gramStart"/>
      <w:r>
        <w:rPr>
          <w:rFonts w:ascii="Calibri" w:hAnsi="Calibri" w:cs="Calibri"/>
          <w:sz w:val="22"/>
          <w:szCs w:val="22"/>
        </w:rPr>
        <w:t xml:space="preserve">access </w:t>
      </w:r>
      <w:r>
        <w:rPr>
          <w:rFonts w:ascii="Calibri" w:hAnsi="Calibri" w:cs="Calibri"/>
          <w:sz w:val="22"/>
          <w:szCs w:val="22"/>
        </w:rPr>
        <w:t>:</w:t>
      </w:r>
      <w:proofErr w:type="gramEnd"/>
    </w:p>
    <w:p w14:paraId="744E985B" w14:textId="77777777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hyperlink r:id="rId6" w:history="1">
        <w:r>
          <w:rPr>
            <w:rStyle w:val="Hyperlink"/>
            <w:rFonts w:ascii="Calibri" w:hAnsi="Calibri" w:cs="Calibri"/>
            <w:sz w:val="22"/>
            <w:szCs w:val="22"/>
          </w:rPr>
          <w:t xml:space="preserve">Dharmesh Patel, Mike Arce - Claims on FHIR | </w:t>
        </w:r>
        <w:proofErr w:type="spellStart"/>
        <w:r>
          <w:rPr>
            <w:rStyle w:val="Hyperlink"/>
            <w:rFonts w:ascii="Calibri" w:hAnsi="Calibri" w:cs="Calibri"/>
            <w:sz w:val="22"/>
            <w:szCs w:val="22"/>
          </w:rPr>
          <w:t>DevDays</w:t>
        </w:r>
        <w:proofErr w:type="spellEnd"/>
        <w:r>
          <w:rPr>
            <w:rStyle w:val="Hyperlink"/>
            <w:rFonts w:ascii="Calibri" w:hAnsi="Calibri" w:cs="Calibri"/>
            <w:sz w:val="22"/>
            <w:szCs w:val="22"/>
          </w:rPr>
          <w:t xml:space="preserve"> June 2021 Virtual</w:t>
        </w:r>
      </w:hyperlink>
    </w:p>
    <w:p w14:paraId="0637E109" w14:textId="77777777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hyperlink r:id="rId7" w:history="1">
        <w:r>
          <w:rPr>
            <w:rStyle w:val="Hyperlink"/>
            <w:rFonts w:ascii="Calibri" w:hAnsi="Calibri" w:cs="Calibri"/>
            <w:sz w:val="22"/>
            <w:szCs w:val="22"/>
          </w:rPr>
          <w:t xml:space="preserve">Ricky </w:t>
        </w:r>
        <w:proofErr w:type="spellStart"/>
        <w:r>
          <w:rPr>
            <w:rStyle w:val="Hyperlink"/>
            <w:rFonts w:ascii="Calibri" w:hAnsi="Calibri" w:cs="Calibri"/>
            <w:sz w:val="22"/>
            <w:szCs w:val="22"/>
          </w:rPr>
          <w:t>Sahu</w:t>
        </w:r>
        <w:proofErr w:type="spellEnd"/>
        <w:r>
          <w:rPr>
            <w:rStyle w:val="Hyperlink"/>
            <w:rFonts w:ascii="Calibri" w:hAnsi="Calibri" w:cs="Calibri"/>
            <w:sz w:val="22"/>
            <w:szCs w:val="22"/>
          </w:rPr>
          <w:t xml:space="preserve"> - Clinical and Claims Data Transformation utilizing FHIR Bulk Data | </w:t>
        </w:r>
        <w:proofErr w:type="spellStart"/>
        <w:r>
          <w:rPr>
            <w:rStyle w:val="Hyperlink"/>
            <w:rFonts w:ascii="Calibri" w:hAnsi="Calibri" w:cs="Calibri"/>
            <w:sz w:val="22"/>
            <w:szCs w:val="22"/>
          </w:rPr>
          <w:t>DevDays</w:t>
        </w:r>
        <w:proofErr w:type="spellEnd"/>
        <w:r>
          <w:rPr>
            <w:rStyle w:val="Hyperlink"/>
            <w:rFonts w:ascii="Calibri" w:hAnsi="Calibri" w:cs="Calibri"/>
            <w:sz w:val="22"/>
            <w:szCs w:val="22"/>
          </w:rPr>
          <w:t xml:space="preserve"> June 2021</w:t>
        </w:r>
      </w:hyperlink>
    </w:p>
    <w:p w14:paraId="28C0C10E" w14:textId="77777777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5BB0510" w14:textId="587F5212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6FB7049B" wp14:editId="16F53858">
            <wp:extent cx="3383280" cy="1897380"/>
            <wp:effectExtent l="0" t="0" r="762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DFB85" w14:textId="77777777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D670CCE" w14:textId="4FB8B6A7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5B388F1D" wp14:editId="0BFBA369">
            <wp:extent cx="3383280" cy="1897380"/>
            <wp:effectExtent l="0" t="0" r="762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345D3" w14:textId="77777777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C7AADC1" w14:textId="77777777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968B9EE" w14:textId="77777777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1B199D5" w14:textId="77777777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56746F6" w14:textId="77777777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Terms:</w:t>
      </w:r>
    </w:p>
    <w:p w14:paraId="461A2941" w14:textId="77777777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4AD6CF0" w14:textId="77777777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  <w:r>
        <w:rPr>
          <w:rFonts w:ascii="Calibri" w:hAnsi="Calibri" w:cs="Calibri"/>
          <w:b/>
          <w:bCs/>
          <w:sz w:val="22"/>
          <w:szCs w:val="22"/>
        </w:rPr>
        <w:t>Payers</w:t>
      </w:r>
      <w:r>
        <w:rPr>
          <w:rFonts w:ascii="Calibri" w:hAnsi="Calibri" w:cs="Calibri"/>
          <w:sz w:val="22"/>
          <w:szCs w:val="22"/>
        </w:rPr>
        <w:t xml:space="preserve"> in the health care industry are organizations — such as health plan providers, Medicare, and Medicaid — that set service rates, collect payments, process claims, and pay provider claims</w:t>
      </w:r>
    </w:p>
    <w:p w14:paraId="3C393A95" w14:textId="77777777" w:rsidR="004A7DC6" w:rsidRDefault="004A7DC6" w:rsidP="004A7DC6">
      <w:pPr>
        <w:pStyle w:val="NormalWeb"/>
        <w:spacing w:before="0" w:beforeAutospacing="0" w:after="0" w:afterAutospacing="0"/>
        <w:rPr>
          <w:rFonts w:ascii="Arial" w:hAnsi="Arial" w:cs="Arial"/>
          <w:color w:val="D4D7DA"/>
        </w:rPr>
      </w:pPr>
      <w:r>
        <w:rPr>
          <w:rFonts w:ascii="Arial" w:hAnsi="Arial" w:cs="Arial"/>
          <w:color w:val="D4D7DA"/>
        </w:rPr>
        <w:t> </w:t>
      </w:r>
    </w:p>
    <w:p w14:paraId="7A8948A8" w14:textId="77777777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A </w:t>
      </w:r>
      <w:r>
        <w:rPr>
          <w:rFonts w:ascii="Calibri" w:hAnsi="Calibri" w:cs="Calibri"/>
          <w:b/>
          <w:bCs/>
          <w:sz w:val="22"/>
          <w:szCs w:val="22"/>
        </w:rPr>
        <w:t>health insurance provider</w:t>
      </w:r>
      <w:r>
        <w:rPr>
          <w:rFonts w:ascii="Calibri" w:hAnsi="Calibri" w:cs="Calibri"/>
          <w:sz w:val="22"/>
          <w:szCs w:val="22"/>
        </w:rPr>
        <w:t xml:space="preserve"> network is a group of healthcare providers that have contracted with a health insurance plan (via an HMO, EPO, PPO, or POS plan) to provide care at a discount and accept the discounted price as payment in full</w:t>
      </w:r>
    </w:p>
    <w:p w14:paraId="7FB54FC3" w14:textId="77777777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9C1DA0F" w14:textId="77777777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lastRenderedPageBreak/>
        <w:t>Healthcare providers</w:t>
      </w:r>
      <w:r>
        <w:rPr>
          <w:rFonts w:ascii="Calibri" w:hAnsi="Calibri" w:cs="Calibri"/>
          <w:sz w:val="22"/>
          <w:szCs w:val="22"/>
        </w:rPr>
        <w:t xml:space="preserve"> include hospitals, doctors, nursing staff, clinics, nursing homes, medical practitioners, nutritionists and dieticians, and many more.</w:t>
      </w:r>
    </w:p>
    <w:p w14:paraId="4CD752C8" w14:textId="77777777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B8F9A9E" w14:textId="77777777" w:rsidR="004A7DC6" w:rsidRDefault="004A7DC6" w:rsidP="004A7DC6">
      <w:pPr>
        <w:pStyle w:val="NormalWeb"/>
        <w:spacing w:before="0" w:after="0"/>
        <w:rPr>
          <w:rFonts w:ascii="Calibri" w:hAnsi="Calibri" w:cs="Calibri"/>
          <w:sz w:val="22"/>
          <w:szCs w:val="22"/>
        </w:rPr>
      </w:pPr>
      <w:r>
        <w:rPr>
          <w:rStyle w:val="HTMLCite"/>
          <w:rFonts w:ascii="Calibri" w:hAnsi="Calibri" w:cs="Calibri"/>
          <w:color w:val="595959"/>
          <w:sz w:val="18"/>
          <w:szCs w:val="18"/>
        </w:rPr>
        <w:t> </w:t>
      </w:r>
    </w:p>
    <w:p w14:paraId="4F2BA90B" w14:textId="77777777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900D865" w14:textId="684C69C9" w:rsidR="004A7DC6" w:rsidRP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</w:rPr>
      </w:pPr>
      <w:r w:rsidRPr="004A7DC6">
        <w:rPr>
          <w:rFonts w:ascii="Calibri" w:hAnsi="Calibri" w:cs="Calibri"/>
          <w:b/>
          <w:bCs/>
          <w:sz w:val="22"/>
          <w:szCs w:val="22"/>
        </w:rPr>
        <w:t> </w:t>
      </w:r>
      <w:r w:rsidRPr="004A7DC6">
        <w:rPr>
          <w:rFonts w:ascii="Calibri" w:hAnsi="Calibri" w:cs="Calibri"/>
          <w:b/>
          <w:bCs/>
          <w:sz w:val="22"/>
          <w:szCs w:val="22"/>
        </w:rPr>
        <w:t>Understanding the claims flow in healthcare sector:</w:t>
      </w:r>
    </w:p>
    <w:p w14:paraId="107A8CE3" w14:textId="77777777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290A781" w14:textId="2B76767E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23D73F74" wp14:editId="2DF1AC94">
            <wp:extent cx="5731510" cy="205930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89D82" w14:textId="77777777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 Orange-&gt; codes </w:t>
      </w:r>
    </w:p>
    <w:p w14:paraId="24BF6E41" w14:textId="77777777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Yellow-&gt; Data Transmission</w:t>
      </w:r>
    </w:p>
    <w:p w14:paraId="5EF567E9" w14:textId="77777777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Blue-&gt; </w:t>
      </w:r>
      <w:proofErr w:type="gramStart"/>
      <w:r>
        <w:rPr>
          <w:rFonts w:ascii="Calibri" w:hAnsi="Calibri" w:cs="Calibri"/>
          <w:sz w:val="22"/>
          <w:szCs w:val="22"/>
        </w:rPr>
        <w:t>Vendor(</w:t>
      </w:r>
      <w:proofErr w:type="gramEnd"/>
      <w:r>
        <w:rPr>
          <w:rFonts w:ascii="Calibri" w:hAnsi="Calibri" w:cs="Calibri"/>
          <w:sz w:val="22"/>
          <w:szCs w:val="22"/>
        </w:rPr>
        <w:t xml:space="preserve">mostly specialist in a portion: </w:t>
      </w:r>
      <w:proofErr w:type="spellStart"/>
      <w:r>
        <w:rPr>
          <w:rFonts w:ascii="Calibri" w:hAnsi="Calibri" w:cs="Calibri"/>
          <w:sz w:val="22"/>
          <w:szCs w:val="22"/>
        </w:rPr>
        <w:t>eg.</w:t>
      </w:r>
      <w:proofErr w:type="spellEnd"/>
      <w:r>
        <w:rPr>
          <w:rFonts w:ascii="Calibri" w:hAnsi="Calibri" w:cs="Calibri"/>
          <w:sz w:val="22"/>
          <w:szCs w:val="22"/>
        </w:rPr>
        <w:t xml:space="preserve">, 1. Appointment- &gt; Epic  2. Registration-&gt; </w:t>
      </w:r>
      <w:proofErr w:type="spellStart"/>
      <w:r>
        <w:rPr>
          <w:rFonts w:ascii="Calibri" w:hAnsi="Calibri" w:cs="Calibri"/>
          <w:sz w:val="22"/>
          <w:szCs w:val="22"/>
        </w:rPr>
        <w:t>cerner</w:t>
      </w:r>
      <w:proofErr w:type="spellEnd"/>
      <w:r>
        <w:rPr>
          <w:rFonts w:ascii="Calibri" w:hAnsi="Calibri" w:cs="Calibri"/>
          <w:sz w:val="22"/>
          <w:szCs w:val="22"/>
        </w:rPr>
        <w:t xml:space="preserve"> </w:t>
      </w:r>
      <w:proofErr w:type="gramStart"/>
      <w:r>
        <w:rPr>
          <w:rFonts w:ascii="Calibri" w:hAnsi="Calibri" w:cs="Calibri"/>
          <w:sz w:val="22"/>
          <w:szCs w:val="22"/>
        </w:rPr>
        <w:t>3.Financial</w:t>
      </w:r>
      <w:proofErr w:type="gramEnd"/>
      <w:r>
        <w:rPr>
          <w:rFonts w:ascii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sz w:val="22"/>
          <w:szCs w:val="22"/>
        </w:rPr>
        <w:t>Concelling</w:t>
      </w:r>
      <w:proofErr w:type="spellEnd"/>
      <w:r>
        <w:rPr>
          <w:rFonts w:ascii="Calibri" w:hAnsi="Calibri" w:cs="Calibri"/>
          <w:sz w:val="22"/>
          <w:szCs w:val="22"/>
        </w:rPr>
        <w:t>-&gt; Meditech)</w:t>
      </w:r>
    </w:p>
    <w:p w14:paraId="07A04D9C" w14:textId="77777777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276DBB9" w14:textId="2BCE05BB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54D83C92" w14:textId="77777777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6988A54" w14:textId="77777777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4FF7177" w14:textId="7A5148B7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13A9F88B" wp14:editId="242A0011">
            <wp:extent cx="5731510" cy="2981960"/>
            <wp:effectExtent l="0" t="0" r="254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09780" w14:textId="77777777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FB10F52" w14:textId="7BB75B52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inline distT="0" distB="0" distL="0" distR="0" wp14:anchorId="7AB0B732" wp14:editId="44DD5FF7">
            <wp:extent cx="5731510" cy="282511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5A683" w14:textId="77777777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BF1D4D1" w14:textId="123910C1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6870FD09" wp14:editId="76C582D5">
            <wp:extent cx="5731510" cy="2740660"/>
            <wp:effectExtent l="0" t="0" r="254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E3F0E" w14:textId="77777777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145A97E" w14:textId="77777777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8842376" w14:textId="198065FE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51A8367C" wp14:editId="5070FC00">
            <wp:extent cx="5731510" cy="26670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133CC" w14:textId="77777777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 </w:t>
      </w:r>
    </w:p>
    <w:p w14:paraId="163CC8FE" w14:textId="77777777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4F76E5F" w14:textId="5F183EE4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3D3F0252" wp14:editId="5ED2FBF1">
            <wp:extent cx="5731510" cy="272478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211E6" w14:textId="77777777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E8560CC" w14:textId="51CD180F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3548E45F" wp14:editId="32E9E398">
            <wp:extent cx="5731510" cy="2429510"/>
            <wp:effectExtent l="0" t="0" r="254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F4D72" w14:textId="77777777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AAAF85D" w14:textId="77777777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508EFB9" w14:textId="77777777" w:rsidR="004A7DC6" w:rsidRDefault="004A7DC6" w:rsidP="004A7DC6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</w:pPr>
    </w:p>
    <w:p w14:paraId="7C06DBA0" w14:textId="5DF7C337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inline distT="0" distB="0" distL="0" distR="0" wp14:anchorId="486DEF85" wp14:editId="0B6FB107">
            <wp:extent cx="5731510" cy="27305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49325" w14:textId="77777777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C2DBC65" w14:textId="77777777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1A15340" w14:textId="2589EBA2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3C8AA772" wp14:editId="6591CD9D">
            <wp:extent cx="5731510" cy="288925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36895" w14:textId="77777777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ED00E06" w14:textId="77777777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EB6B341" w14:textId="788110B4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inline distT="0" distB="0" distL="0" distR="0" wp14:anchorId="2E4689FF" wp14:editId="2924814C">
            <wp:extent cx="5731510" cy="284035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78B7F" w14:textId="77777777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67F5A88" w14:textId="77777777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EC0F39D" w14:textId="64F704EB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6328BD59" wp14:editId="0304A9E9">
            <wp:extent cx="5731510" cy="2835910"/>
            <wp:effectExtent l="0" t="0" r="254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EB092" w14:textId="77777777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4D87F0B" w14:textId="77777777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08EB710" w14:textId="77777777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E11DA7F" w14:textId="7C7BA231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inline distT="0" distB="0" distL="0" distR="0" wp14:anchorId="2CF4E4A3" wp14:editId="65E77B8C">
            <wp:extent cx="5731510" cy="35509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81360" w14:textId="77777777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10C3086" w14:textId="77777777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BAE7F30" w14:textId="2B13146A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49F40ADE" wp14:editId="2DE45163">
            <wp:extent cx="5731510" cy="2834005"/>
            <wp:effectExtent l="0" t="0" r="254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2D9A" w14:textId="77777777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BAC4CA1" w14:textId="05ED6609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inline distT="0" distB="0" distL="0" distR="0" wp14:anchorId="3251D5B1" wp14:editId="0AB96892">
            <wp:extent cx="5731510" cy="2850515"/>
            <wp:effectExtent l="0" t="0" r="254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4949B" w14:textId="77777777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6C5C929" w14:textId="42C136F8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087FC87D" wp14:editId="5D37DA5E">
            <wp:extent cx="5731510" cy="322516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31558" w14:textId="77777777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3169694" w14:textId="7EA4A59B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inline distT="0" distB="0" distL="0" distR="0" wp14:anchorId="293B0714" wp14:editId="72DF614C">
            <wp:extent cx="5731510" cy="32607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B7BCB" w14:textId="77777777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BE8CDEB" w14:textId="77777777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D30B2E6" w14:textId="284D6677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588B4F6C" wp14:editId="7D470310">
            <wp:extent cx="5731510" cy="33343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BE537" w14:textId="77777777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AA549A5" w14:textId="77777777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2071089" w14:textId="66658398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inline distT="0" distB="0" distL="0" distR="0" wp14:anchorId="7372D52C" wp14:editId="1B640020">
            <wp:extent cx="5731510" cy="317627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2508F" w14:textId="77777777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DA929EF" w14:textId="036334B6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1768EB41" wp14:editId="6F9006D6">
            <wp:extent cx="5731510" cy="324866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A8133" w14:textId="77777777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6FB7763" w14:textId="31AF5CF1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inline distT="0" distB="0" distL="0" distR="0" wp14:anchorId="2F15D03E" wp14:editId="08F17202">
            <wp:extent cx="5731510" cy="31121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00687" w14:textId="77777777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FA742BB" w14:textId="5C3F5C50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72E293C4" wp14:editId="73CB606E">
            <wp:extent cx="5731510" cy="305054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7EA07" w14:textId="77777777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09A1689" w14:textId="77777777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25F79AF" w14:textId="59799723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inline distT="0" distB="0" distL="0" distR="0" wp14:anchorId="794BBDB6" wp14:editId="0389D33E">
            <wp:extent cx="5731510" cy="316611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C086B" w14:textId="77777777" w:rsidR="004A7DC6" w:rsidRDefault="004A7DC6" w:rsidP="004A7DC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156FCCF" w14:textId="77777777" w:rsidR="00B265D5" w:rsidRDefault="00B265D5"/>
    <w:sectPr w:rsidR="00B265D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7DC6"/>
    <w:rsid w:val="004A7DC6"/>
    <w:rsid w:val="00B265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B8BB1D"/>
  <w15:chartTrackingRefBased/>
  <w15:docId w15:val="{3548F135-FDE1-4A1B-96D3-F62AE8DDFB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A7DC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4A7D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4A7DC6"/>
    <w:rPr>
      <w:color w:val="0000FF"/>
      <w:u w:val="single"/>
    </w:rPr>
  </w:style>
  <w:style w:type="character" w:styleId="HTMLCite">
    <w:name w:val="HTML Cite"/>
    <w:basedOn w:val="DefaultParagraphFont"/>
    <w:uiPriority w:val="99"/>
    <w:semiHidden/>
    <w:unhideWhenUsed/>
    <w:rsid w:val="004A7DC6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4A7DC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9617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94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806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hyperlink" Target="https://www.youtube.com/watch?v=jX8GsFaFS3M&amp;t=39s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hyperlink" Target="https://www.youtube.com/watch?v=1V1_wOv44hs&amp;t=208s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hyperlink" Target="https://www.cigna.com/health-care-providers/coverage-and-claims/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hyperlink" Target="https://hl7.org/fhir/financial-module.html" TargetMode="Externa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12</Pages>
  <Words>249</Words>
  <Characters>1424</Characters>
  <Application>Microsoft Office Word</Application>
  <DocSecurity>0</DocSecurity>
  <Lines>11</Lines>
  <Paragraphs>3</Paragraphs>
  <ScaleCrop>false</ScaleCrop>
  <Company/>
  <LinksUpToDate>false</LinksUpToDate>
  <CharactersWithSpaces>1670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Gowtham B</dc:creator>
  <cp:keywords/>
  <dc:description/>
  <cp:lastModifiedBy>Gowtham B</cp:lastModifiedBy>
  <cp:revision>1</cp:revision>
  <dcterms:created xsi:type="dcterms:W3CDTF">2022-11-28T12:06:00Z</dcterms:created>
  <dcterms:modified xsi:type="dcterms:W3CDTF">2022-11-28T12:12:00Z</dcterms:modified>
</cp:coreProperties>
</file>